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7A57E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2"/>
          <w:szCs w:val="22"/>
          <w:lang w:eastAsia="zh-CN"/>
        </w:rPr>
      </w:pPr>
    </w:p>
    <w:p w14:paraId="176272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52"/>
          <w:szCs w:val="52"/>
        </w:rPr>
      </w:pPr>
      <w:r>
        <w:rPr>
          <w:rFonts w:hint="eastAsia" w:ascii="华文中宋" w:hAnsi="华文中宋" w:eastAsia="华文中宋" w:cs="华文中宋"/>
          <w:b/>
          <w:bCs/>
          <w:sz w:val="44"/>
          <w:szCs w:val="44"/>
          <w:lang w:eastAsia="zh-CN"/>
        </w:rPr>
        <w:t>第十</w: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  <w:t>三</w: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  <w:lang w:eastAsia="zh-CN"/>
        </w:rPr>
        <w:t>届</w: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</w:rPr>
        <w:t>中国大学生高分子材料创新创业大赛</w:t>
      </w:r>
    </w:p>
    <w:p w14:paraId="08A8BE40">
      <w:pPr>
        <w:spacing w:line="320" w:lineRule="atLeast"/>
        <w:jc w:val="center"/>
        <w:rPr>
          <w:rFonts w:hint="default" w:ascii="华文中宋" w:hAnsi="华文中宋" w:eastAsia="华文中宋" w:cs="华文中宋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52"/>
          <w:szCs w:val="52"/>
        </w:rPr>
        <w:t>申 报 书</w:t>
      </w:r>
      <w:r>
        <w:rPr>
          <w:rFonts w:hint="eastAsia" w:ascii="华文中宋" w:hAnsi="华文中宋" w:eastAsia="华文中宋" w:cs="华文中宋"/>
          <w:b/>
          <w:bCs/>
          <w:sz w:val="52"/>
          <w:szCs w:val="52"/>
          <w:lang w:eastAsia="zh-CN"/>
        </w:rPr>
        <w:t>（</w:t>
      </w:r>
      <w:r>
        <w:rPr>
          <w:rFonts w:hint="eastAsia" w:ascii="华文中宋" w:hAnsi="华文中宋" w:eastAsia="华文中宋" w:cs="华文中宋"/>
          <w:b/>
          <w:bCs/>
          <w:sz w:val="52"/>
          <w:szCs w:val="52"/>
          <w:lang w:val="en-US" w:eastAsia="zh-CN"/>
        </w:rPr>
        <w:t>无痕化版本）</w:t>
      </w:r>
    </w:p>
    <w:p w14:paraId="24B9B663">
      <w:pPr>
        <w:spacing w:line="220" w:lineRule="atLeast"/>
        <w:rPr>
          <w:rFonts w:ascii="Times New Roman" w:hAnsi="Times New Roman" w:eastAsia="黑体"/>
          <w:sz w:val="32"/>
          <w:szCs w:val="32"/>
        </w:rPr>
      </w:pPr>
    </w:p>
    <w:p w14:paraId="796A58ED">
      <w:pPr>
        <w:spacing w:before="156" w:beforeLines="50" w:after="156" w:afterLines="50" w:line="680" w:lineRule="exact"/>
        <w:ind w:firstLine="640" w:firstLineChars="200"/>
        <w:rPr>
          <w:rFonts w:hint="eastAsia" w:ascii="华文楷体" w:hAnsi="华文楷体" w:eastAsia="华文楷体" w:cs="华文楷体"/>
          <w:sz w:val="32"/>
          <w:szCs w:val="32"/>
        </w:rPr>
      </w:pPr>
    </w:p>
    <w:p w14:paraId="79F1AF8C">
      <w:pPr>
        <w:spacing w:before="156" w:beforeLines="50" w:after="156" w:afterLines="50" w:line="680" w:lineRule="exact"/>
        <w:ind w:firstLine="640" w:firstLineChars="200"/>
        <w:rPr>
          <w:rFonts w:hint="eastAsia" w:ascii="华文楷体" w:hAnsi="华文楷体" w:eastAsia="华文楷体" w:cs="华文楷体"/>
          <w:sz w:val="32"/>
          <w:szCs w:val="32"/>
          <w:u w:val="single"/>
        </w:rPr>
      </w:pPr>
      <w:r>
        <w:rPr>
          <w:rFonts w:hint="eastAsia" w:ascii="华文楷体" w:hAnsi="华文楷体" w:eastAsia="华文楷体" w:cs="华文楷体"/>
          <w:sz w:val="32"/>
          <w:szCs w:val="32"/>
        </w:rPr>
        <w:t>项 目 名 称：</w:t>
      </w:r>
      <w:r>
        <w:rPr>
          <w:rFonts w:hint="eastAsia" w:ascii="华文楷体" w:hAnsi="华文楷体" w:eastAsia="华文楷体" w:cs="华文楷体"/>
          <w:sz w:val="32"/>
          <w:szCs w:val="32"/>
          <w:u w:val="single"/>
        </w:rPr>
        <w:t xml:space="preserve">                                        </w:t>
      </w:r>
    </w:p>
    <w:p w14:paraId="5A3375B4">
      <w:pPr>
        <w:spacing w:before="156" w:beforeLines="50" w:after="156" w:afterLines="50" w:line="680" w:lineRule="exact"/>
        <w:ind w:firstLine="961" w:firstLineChars="300"/>
        <w:rPr>
          <w:rFonts w:hint="eastAsia" w:ascii="华文楷体" w:hAnsi="华文楷体" w:eastAsia="华文楷体" w:cs="华文楷体"/>
          <w:b/>
          <w:sz w:val="32"/>
          <w:szCs w:val="32"/>
        </w:rPr>
      </w:pPr>
    </w:p>
    <w:p w14:paraId="53A4D27E">
      <w:pPr>
        <w:spacing w:before="156" w:beforeLines="50" w:after="156" w:afterLines="50" w:line="680" w:lineRule="exact"/>
        <w:rPr>
          <w:rFonts w:hint="eastAsia" w:ascii="华文楷体" w:hAnsi="华文楷体" w:eastAsia="华文楷体" w:cs="华文楷体"/>
          <w:b/>
          <w:sz w:val="32"/>
          <w:szCs w:val="32"/>
        </w:rPr>
      </w:pPr>
    </w:p>
    <w:p w14:paraId="55E7ED06">
      <w:pPr>
        <w:spacing w:before="156" w:beforeLines="50" w:after="156" w:afterLines="50" w:line="680" w:lineRule="exact"/>
        <w:ind w:firstLine="961" w:firstLineChars="300"/>
        <w:rPr>
          <w:rFonts w:hint="eastAsia" w:ascii="华文楷体" w:hAnsi="华文楷体" w:eastAsia="华文楷体" w:cs="华文楷体"/>
          <w:b/>
          <w:sz w:val="32"/>
          <w:szCs w:val="32"/>
        </w:rPr>
      </w:pPr>
    </w:p>
    <w:p w14:paraId="70E0E841">
      <w:pPr>
        <w:pStyle w:val="6"/>
        <w:spacing w:line="720" w:lineRule="auto"/>
        <w:ind w:left="1602" w:hanging="1602" w:hangingChars="500"/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</w:pPr>
      <w:r>
        <w:rPr>
          <w:rFonts w:hint="eastAsia" w:ascii="华文楷体" w:hAnsi="华文楷体" w:eastAsia="华文楷体" w:cs="华文楷体"/>
          <w:b/>
          <w:sz w:val="32"/>
          <w:szCs w:val="32"/>
        </w:rPr>
        <w:t xml:space="preserve">类别： </w:t>
      </w:r>
      <w:r>
        <w:rPr>
          <w:rFonts w:hint="eastAsia" w:ascii="华文楷体" w:hAnsi="华文楷体" w:eastAsia="华文楷体" w:cs="华文楷体"/>
          <w:sz w:val="32"/>
          <w:szCs w:val="32"/>
        </w:rPr>
        <w:sym w:font="Wingdings 2" w:char="00A3"/>
      </w:r>
      <w:r>
        <w:rPr>
          <w:rFonts w:hint="eastAsia" w:ascii="华文楷体" w:hAnsi="华文楷体" w:eastAsia="华文楷体" w:cs="华文楷体"/>
          <w:sz w:val="32"/>
          <w:szCs w:val="32"/>
        </w:rPr>
        <w:t xml:space="preserve">橡胶  </w:t>
      </w:r>
      <w:r>
        <w:rPr>
          <w:rFonts w:hint="eastAsia" w:ascii="华文楷体" w:hAnsi="华文楷体" w:eastAsia="华文楷体" w:cs="华文楷体"/>
          <w:sz w:val="32"/>
          <w:szCs w:val="32"/>
        </w:rPr>
        <w:sym w:font="Wingdings 2" w:char="00A3"/>
      </w:r>
      <w:r>
        <w:rPr>
          <w:rFonts w:hint="eastAsia" w:ascii="华文楷体" w:hAnsi="华文楷体" w:eastAsia="华文楷体" w:cs="华文楷体"/>
          <w:sz w:val="32"/>
          <w:szCs w:val="32"/>
        </w:rPr>
        <w:t xml:space="preserve">塑料  </w:t>
      </w:r>
      <w:r>
        <w:rPr>
          <w:rFonts w:hint="eastAsia" w:ascii="华文楷体" w:hAnsi="华文楷体" w:eastAsia="华文楷体" w:cs="华文楷体"/>
          <w:sz w:val="32"/>
          <w:szCs w:val="32"/>
        </w:rPr>
        <w:sym w:font="Wingdings 2" w:char="00A3"/>
      </w:r>
      <w:r>
        <w:rPr>
          <w:rFonts w:hint="eastAsia" w:ascii="华文楷体" w:hAnsi="华文楷体" w:eastAsia="华文楷体" w:cs="华文楷体"/>
          <w:sz w:val="32"/>
          <w:szCs w:val="32"/>
        </w:rPr>
        <w:t xml:space="preserve">涂料 </w:t>
      </w:r>
      <w:r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32"/>
          <w:szCs w:val="32"/>
        </w:rPr>
        <w:sym w:font="Wingdings 2" w:char="00A3"/>
      </w:r>
      <w:r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  <w:t xml:space="preserve">胶粘剂 </w:t>
      </w:r>
      <w:r>
        <w:rPr>
          <w:rFonts w:hint="eastAsia" w:ascii="华文楷体" w:hAnsi="华文楷体" w:eastAsia="华文楷体" w:cs="华文楷体"/>
          <w:sz w:val="32"/>
          <w:szCs w:val="32"/>
        </w:rPr>
        <w:t xml:space="preserve"> </w:t>
      </w:r>
      <w:r>
        <w:rPr>
          <w:rFonts w:hint="eastAsia" w:ascii="华文楷体" w:hAnsi="华文楷体" w:eastAsia="华文楷体" w:cs="华文楷体"/>
          <w:sz w:val="32"/>
          <w:szCs w:val="32"/>
        </w:rPr>
        <w:sym w:font="Wingdings 2" w:char="00A3"/>
      </w:r>
      <w:r>
        <w:rPr>
          <w:rFonts w:hint="eastAsia" w:ascii="华文楷体" w:hAnsi="华文楷体" w:eastAsia="华文楷体" w:cs="华文楷体"/>
          <w:sz w:val="32"/>
          <w:szCs w:val="32"/>
          <w:lang w:eastAsia="zh-CN"/>
        </w:rPr>
        <w:t>纤维</w:t>
      </w:r>
      <w:r>
        <w:rPr>
          <w:rFonts w:hint="eastAsia" w:ascii="华文楷体" w:hAnsi="华文楷体" w:eastAsia="华文楷体" w:cs="华文楷体"/>
          <w:sz w:val="32"/>
          <w:szCs w:val="32"/>
        </w:rPr>
        <w:t xml:space="preserve">  </w:t>
      </w:r>
      <w:r>
        <w:rPr>
          <w:rFonts w:hint="eastAsia" w:ascii="华文楷体" w:hAnsi="华文楷体" w:eastAsia="华文楷体" w:cs="华文楷体"/>
          <w:sz w:val="32"/>
          <w:szCs w:val="32"/>
        </w:rPr>
        <w:sym w:font="Wingdings 2" w:char="00A3"/>
      </w:r>
      <w:r>
        <w:rPr>
          <w:rFonts w:hint="eastAsia" w:ascii="华文楷体" w:hAnsi="华文楷体" w:eastAsia="华文楷体" w:cs="华文楷体"/>
          <w:sz w:val="32"/>
          <w:szCs w:val="32"/>
        </w:rPr>
        <w:t>功能</w:t>
      </w:r>
      <w:r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  <w:t>材料</w:t>
      </w:r>
    </w:p>
    <w:p w14:paraId="35B43D61">
      <w:pPr>
        <w:pStyle w:val="6"/>
        <w:spacing w:line="720" w:lineRule="auto"/>
        <w:rPr>
          <w:rFonts w:hint="default" w:ascii="华文楷体" w:hAnsi="华文楷体" w:eastAsia="华文楷体" w:cs="华文楷体"/>
          <w:sz w:val="32"/>
          <w:szCs w:val="32"/>
          <w:lang w:val="en-US" w:eastAsia="zh-CN"/>
        </w:rPr>
      </w:pPr>
      <w:r>
        <w:rPr>
          <w:rFonts w:hint="eastAsia" w:ascii="华文楷体" w:hAnsi="华文楷体" w:eastAsia="华文楷体" w:cs="华文楷体"/>
          <w:b/>
          <w:bCs/>
          <w:sz w:val="32"/>
          <w:szCs w:val="32"/>
          <w:lang w:val="en-US" w:eastAsia="zh-CN"/>
        </w:rPr>
        <w:t xml:space="preserve">赛道： </w:t>
      </w:r>
      <w:r>
        <w:rPr>
          <w:rFonts w:hint="eastAsia" w:ascii="华文楷体" w:hAnsi="华文楷体" w:eastAsia="华文楷体" w:cs="华文楷体"/>
          <w:sz w:val="32"/>
          <w:szCs w:val="32"/>
        </w:rPr>
        <w:sym w:font="Wingdings 2" w:char="00A3"/>
      </w:r>
      <w:r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  <w:t xml:space="preserve">主赛道        </w:t>
      </w:r>
      <w:r>
        <w:rPr>
          <w:rFonts w:hint="eastAsia" w:ascii="华文楷体" w:hAnsi="华文楷体" w:eastAsia="华文楷体" w:cs="华文楷体"/>
          <w:sz w:val="32"/>
          <w:szCs w:val="32"/>
        </w:rPr>
        <w:sym w:font="Wingdings 2" w:char="00A3"/>
      </w:r>
      <w:r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  <w:t>揭榜挂帅（选题</w:t>
      </w:r>
      <w:r>
        <w:rPr>
          <w:rFonts w:hint="eastAsia" w:ascii="华文楷体" w:hAnsi="华文楷体" w:eastAsia="华文楷体" w:cs="华文楷体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华文楷体" w:hAnsi="华文楷体" w:eastAsia="华文楷体" w:cs="华文楷体"/>
          <w:sz w:val="32"/>
          <w:szCs w:val="32"/>
          <w:u w:val="none"/>
          <w:lang w:val="en-US" w:eastAsia="zh-CN"/>
        </w:rPr>
        <w:t>）</w:t>
      </w:r>
    </w:p>
    <w:p w14:paraId="7C9DF6FE">
      <w:pPr>
        <w:pStyle w:val="6"/>
        <w:spacing w:after="312" w:afterLines="100" w:line="720" w:lineRule="auto"/>
        <w:rPr>
          <w:rFonts w:hint="eastAsia" w:ascii="华文楷体" w:hAnsi="华文楷体" w:eastAsia="华文楷体" w:cs="华文楷体"/>
          <w:sz w:val="32"/>
          <w:szCs w:val="32"/>
        </w:rPr>
      </w:pPr>
      <w:r>
        <w:rPr>
          <w:rFonts w:hint="eastAsia" w:ascii="华文楷体" w:hAnsi="华文楷体" w:eastAsia="华文楷体" w:cs="华文楷体"/>
          <w:b/>
          <w:sz w:val="32"/>
          <w:szCs w:val="32"/>
        </w:rPr>
        <w:t>报送级别</w:t>
      </w:r>
      <w:r>
        <w:rPr>
          <w:rFonts w:hint="eastAsia" w:ascii="华文楷体" w:hAnsi="华文楷体" w:eastAsia="华文楷体" w:cs="华文楷体"/>
          <w:sz w:val="32"/>
          <w:szCs w:val="32"/>
        </w:rPr>
        <w:t xml:space="preserve">： </w:t>
      </w:r>
      <w:r>
        <w:rPr>
          <w:rFonts w:hint="eastAsia" w:ascii="华文楷体" w:hAnsi="华文楷体" w:eastAsia="华文楷体" w:cs="华文楷体"/>
          <w:b/>
          <w:sz w:val="32"/>
          <w:szCs w:val="32"/>
        </w:rPr>
        <w:t>初</w:t>
      </w:r>
      <w:r>
        <w:rPr>
          <w:rFonts w:hint="eastAsia" w:ascii="华文楷体" w:hAnsi="华文楷体" w:eastAsia="华文楷体" w:cs="华文楷体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b/>
          <w:sz w:val="32"/>
          <w:szCs w:val="32"/>
        </w:rPr>
        <w:t xml:space="preserve">赛  </w:t>
      </w:r>
      <w:r>
        <w:rPr>
          <w:rFonts w:hint="eastAsia" w:ascii="华文楷体" w:hAnsi="华文楷体" w:eastAsia="华文楷体" w:cs="华文楷体"/>
          <w:sz w:val="32"/>
          <w:szCs w:val="32"/>
        </w:rPr>
        <w:t xml:space="preserve"> </w:t>
      </w:r>
    </w:p>
    <w:p w14:paraId="3BB309C0">
      <w:pPr>
        <w:pStyle w:val="6"/>
        <w:spacing w:after="312" w:afterLines="100" w:line="720" w:lineRule="auto"/>
        <w:rPr>
          <w:rFonts w:hint="eastAsia" w:ascii="华文楷体" w:hAnsi="华文楷体" w:eastAsia="华文楷体" w:cs="华文楷体"/>
          <w:sz w:val="32"/>
          <w:szCs w:val="32"/>
        </w:rPr>
      </w:pPr>
    </w:p>
    <w:p w14:paraId="7BCB57FB">
      <w:pPr>
        <w:spacing w:before="156" w:beforeLines="50" w:after="0" w:line="360" w:lineRule="auto"/>
        <w:jc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  <w:b/>
          <w:sz w:val="32"/>
          <w:szCs w:val="32"/>
          <w:lang w:val="en-US" w:eastAsia="zh-CN"/>
        </w:rPr>
        <w:t>二〇二五年七月</w:t>
      </w:r>
      <w:r>
        <w:rPr>
          <w:rFonts w:hint="eastAsia" w:ascii="华文楷体" w:hAnsi="华文楷体" w:eastAsia="华文楷体" w:cs="华文楷体"/>
          <w:b/>
          <w:sz w:val="32"/>
          <w:szCs w:val="32"/>
        </w:rPr>
        <w:t xml:space="preserve">    </w:t>
      </w:r>
    </w:p>
    <w:p w14:paraId="107D27D7">
      <w:pPr>
        <w:spacing w:after="0" w:line="600" w:lineRule="exact"/>
        <w:jc w:val="both"/>
        <w:rPr>
          <w:rFonts w:hint="eastAsia" w:ascii="华文楷体" w:hAnsi="华文楷体" w:eastAsia="华文楷体" w:cs="华文楷体"/>
          <w:b/>
          <w:sz w:val="36"/>
          <w:szCs w:val="36"/>
        </w:rPr>
        <w:sectPr>
          <w:headerReference r:id="rId4" w:type="default"/>
          <w:pgSz w:w="11906" w:h="16838"/>
          <w:pgMar w:top="1021" w:right="1134" w:bottom="1021" w:left="1134" w:header="680" w:footer="680" w:gutter="0"/>
          <w:cols w:space="720" w:num="1"/>
          <w:docGrid w:type="lines" w:linePitch="312" w:charSpace="0"/>
        </w:sectPr>
      </w:pPr>
    </w:p>
    <w:p w14:paraId="27C9DA7F">
      <w:pPr>
        <w:spacing w:after="0" w:line="600" w:lineRule="exact"/>
        <w:jc w:val="both"/>
        <w:rPr>
          <w:rFonts w:hint="eastAsia" w:ascii="楷体" w:hAnsi="楷体" w:eastAsia="楷体" w:cs="楷体"/>
          <w:b/>
          <w:sz w:val="36"/>
          <w:szCs w:val="36"/>
        </w:rPr>
      </w:pPr>
      <w:r>
        <w:rPr>
          <w:rFonts w:hint="eastAsia" w:ascii="楷体" w:hAnsi="楷体" w:eastAsia="楷体" w:cs="楷体"/>
          <w:b/>
          <w:sz w:val="36"/>
          <w:szCs w:val="36"/>
        </w:rPr>
        <w:t>说   明：</w:t>
      </w:r>
    </w:p>
    <w:p w14:paraId="494725C0">
      <w:pPr>
        <w:numPr>
          <w:ilvl w:val="0"/>
          <w:numId w:val="1"/>
        </w:numPr>
        <w:spacing w:after="0" w:line="600" w:lineRule="exact"/>
        <w:ind w:firstLine="600" w:firstLineChars="200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申报者应认真阅读此说明各项内容后按要求认真填写。</w:t>
      </w:r>
    </w:p>
    <w:p w14:paraId="15D7A07C">
      <w:pPr>
        <w:numPr>
          <w:ilvl w:val="0"/>
          <w:numId w:val="1"/>
        </w:numPr>
        <w:spacing w:after="0" w:line="600" w:lineRule="exact"/>
        <w:ind w:firstLine="600" w:firstLineChars="200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该申报书为“无痕化版本”，请各参赛团队在原版本基础上，将以下信息用“XXXX”代替或使用不可移动的“马赛克”进行隐藏：</w:t>
      </w:r>
      <w:r>
        <w:rPr>
          <w:rFonts w:hint="eastAsia" w:ascii="楷体" w:hAnsi="楷体" w:eastAsia="楷体" w:cs="楷体"/>
          <w:sz w:val="30"/>
          <w:szCs w:val="30"/>
          <w:u w:val="single"/>
          <w:lang w:val="en-US" w:eastAsia="zh-CN"/>
        </w:rPr>
        <w:t>学校名称、校徽、团队名称、指导老师姓名、指导老师照片，以及其他能体现学校、团队信息的文字或标志；学生姓名无需隐藏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。</w:t>
      </w:r>
    </w:p>
    <w:p w14:paraId="2FA0AE42">
      <w:pPr>
        <w:numPr>
          <w:ilvl w:val="0"/>
          <w:numId w:val="1"/>
        </w:numPr>
        <w:spacing w:after="0" w:line="600" w:lineRule="exact"/>
        <w:ind w:firstLine="600" w:firstLineChars="200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“无痕化版本”申报材料与原版材料一同提交。</w:t>
      </w:r>
    </w:p>
    <w:p w14:paraId="31634C20">
      <w:pPr>
        <w:numPr>
          <w:ilvl w:val="0"/>
          <w:numId w:val="0"/>
        </w:numPr>
        <w:adjustRightInd w:val="0"/>
        <w:snapToGrid w:val="0"/>
        <w:spacing w:after="0" w:line="600" w:lineRule="exact"/>
        <w:rPr>
          <w:rFonts w:hint="eastAsia" w:ascii="楷体" w:hAnsi="楷体" w:eastAsia="楷体" w:cs="楷体"/>
          <w:sz w:val="30"/>
          <w:szCs w:val="30"/>
          <w:lang w:val="en-US" w:eastAsia="zh-CN"/>
        </w:rPr>
      </w:pPr>
    </w:p>
    <w:p w14:paraId="255BFC97">
      <w:pPr>
        <w:numPr>
          <w:ilvl w:val="0"/>
          <w:numId w:val="0"/>
        </w:numPr>
        <w:adjustRightInd w:val="0"/>
        <w:snapToGrid w:val="0"/>
        <w:spacing w:after="0" w:line="600" w:lineRule="exact"/>
        <w:rPr>
          <w:rFonts w:hint="eastAsia" w:ascii="楷体" w:hAnsi="楷体" w:eastAsia="楷体" w:cs="楷体"/>
          <w:sz w:val="30"/>
          <w:szCs w:val="30"/>
          <w:lang w:val="en-US" w:eastAsia="zh-CN"/>
        </w:rPr>
      </w:pPr>
    </w:p>
    <w:p w14:paraId="31F92046">
      <w:pPr>
        <w:numPr>
          <w:ilvl w:val="0"/>
          <w:numId w:val="0"/>
        </w:numPr>
        <w:adjustRightInd w:val="0"/>
        <w:snapToGrid w:val="0"/>
        <w:spacing w:after="0" w:line="600" w:lineRule="exact"/>
        <w:rPr>
          <w:rFonts w:hint="eastAsia" w:ascii="楷体" w:hAnsi="楷体" w:eastAsia="楷体" w:cs="楷体"/>
          <w:sz w:val="30"/>
          <w:szCs w:val="30"/>
          <w:lang w:val="en-US" w:eastAsia="zh-CN"/>
        </w:rPr>
      </w:pPr>
    </w:p>
    <w:p w14:paraId="34E380D7">
      <w:pPr>
        <w:numPr>
          <w:ilvl w:val="0"/>
          <w:numId w:val="0"/>
        </w:numPr>
        <w:adjustRightInd w:val="0"/>
        <w:snapToGrid w:val="0"/>
        <w:spacing w:after="0" w:line="600" w:lineRule="exact"/>
        <w:rPr>
          <w:rFonts w:hint="eastAsia" w:ascii="楷体" w:hAnsi="楷体" w:eastAsia="楷体" w:cs="楷体"/>
          <w:sz w:val="30"/>
          <w:szCs w:val="30"/>
          <w:lang w:val="en-US" w:eastAsia="zh-CN"/>
        </w:rPr>
      </w:pPr>
    </w:p>
    <w:p w14:paraId="3C6FC406">
      <w:pPr>
        <w:numPr>
          <w:ilvl w:val="0"/>
          <w:numId w:val="0"/>
        </w:numPr>
        <w:adjustRightInd w:val="0"/>
        <w:snapToGrid w:val="0"/>
        <w:spacing w:after="0" w:line="600" w:lineRule="exact"/>
        <w:rPr>
          <w:rFonts w:hint="eastAsia" w:ascii="楷体" w:hAnsi="楷体" w:eastAsia="楷体" w:cs="楷体"/>
          <w:sz w:val="30"/>
          <w:szCs w:val="30"/>
          <w:lang w:val="en-US" w:eastAsia="zh-CN"/>
        </w:rPr>
      </w:pPr>
    </w:p>
    <w:p w14:paraId="2664F7BD">
      <w:pPr>
        <w:numPr>
          <w:ilvl w:val="0"/>
          <w:numId w:val="0"/>
        </w:numPr>
        <w:adjustRightInd w:val="0"/>
        <w:snapToGrid w:val="0"/>
        <w:spacing w:after="0" w:line="600" w:lineRule="exact"/>
        <w:rPr>
          <w:rFonts w:hint="eastAsia" w:ascii="楷体" w:hAnsi="楷体" w:eastAsia="楷体" w:cs="楷体"/>
          <w:sz w:val="30"/>
          <w:szCs w:val="30"/>
          <w:lang w:val="en-US" w:eastAsia="zh-CN"/>
        </w:rPr>
      </w:pPr>
    </w:p>
    <w:p w14:paraId="0961595B">
      <w:pPr>
        <w:numPr>
          <w:ilvl w:val="0"/>
          <w:numId w:val="0"/>
        </w:numPr>
        <w:adjustRightInd w:val="0"/>
        <w:snapToGrid w:val="0"/>
        <w:spacing w:after="0" w:line="600" w:lineRule="exact"/>
        <w:rPr>
          <w:rFonts w:hint="eastAsia" w:ascii="楷体" w:hAnsi="楷体" w:eastAsia="楷体" w:cs="楷体"/>
          <w:sz w:val="30"/>
          <w:szCs w:val="30"/>
          <w:lang w:val="en-US" w:eastAsia="zh-CN"/>
        </w:rPr>
      </w:pPr>
    </w:p>
    <w:p w14:paraId="3DD14C78">
      <w:pPr>
        <w:numPr>
          <w:ilvl w:val="0"/>
          <w:numId w:val="0"/>
        </w:numPr>
        <w:adjustRightInd w:val="0"/>
        <w:snapToGrid w:val="0"/>
        <w:spacing w:after="0" w:line="600" w:lineRule="exact"/>
        <w:rPr>
          <w:rFonts w:hint="eastAsia" w:ascii="楷体" w:hAnsi="楷体" w:eastAsia="楷体" w:cs="楷体"/>
          <w:sz w:val="30"/>
          <w:szCs w:val="30"/>
          <w:lang w:val="en-US" w:eastAsia="zh-CN"/>
        </w:rPr>
      </w:pPr>
    </w:p>
    <w:p w14:paraId="7F45D21E">
      <w:pPr>
        <w:numPr>
          <w:ilvl w:val="0"/>
          <w:numId w:val="0"/>
        </w:numPr>
        <w:adjustRightInd w:val="0"/>
        <w:snapToGrid w:val="0"/>
        <w:spacing w:after="0" w:line="600" w:lineRule="exact"/>
        <w:rPr>
          <w:rFonts w:hint="eastAsia" w:ascii="楷体" w:hAnsi="楷体" w:eastAsia="楷体" w:cs="楷体"/>
          <w:sz w:val="30"/>
          <w:szCs w:val="30"/>
          <w:lang w:val="en-US" w:eastAsia="zh-CN"/>
        </w:rPr>
      </w:pPr>
    </w:p>
    <w:p w14:paraId="0509D5DE">
      <w:pPr>
        <w:numPr>
          <w:ilvl w:val="0"/>
          <w:numId w:val="0"/>
        </w:numPr>
        <w:adjustRightInd w:val="0"/>
        <w:snapToGrid w:val="0"/>
        <w:spacing w:after="0" w:line="600" w:lineRule="exact"/>
        <w:rPr>
          <w:rFonts w:hint="eastAsia" w:ascii="楷体" w:hAnsi="楷体" w:eastAsia="楷体" w:cs="楷体"/>
          <w:sz w:val="30"/>
          <w:szCs w:val="30"/>
          <w:lang w:val="en-US" w:eastAsia="zh-CN"/>
        </w:rPr>
      </w:pPr>
    </w:p>
    <w:p w14:paraId="7C1B4682">
      <w:pPr>
        <w:numPr>
          <w:ilvl w:val="0"/>
          <w:numId w:val="0"/>
        </w:numPr>
        <w:adjustRightInd w:val="0"/>
        <w:snapToGrid w:val="0"/>
        <w:spacing w:after="0" w:line="600" w:lineRule="exact"/>
        <w:rPr>
          <w:rFonts w:hint="eastAsia" w:ascii="楷体" w:hAnsi="楷体" w:eastAsia="楷体" w:cs="楷体"/>
          <w:sz w:val="30"/>
          <w:szCs w:val="30"/>
          <w:lang w:val="en-US" w:eastAsia="zh-CN"/>
        </w:rPr>
      </w:pPr>
    </w:p>
    <w:p w14:paraId="515774D2">
      <w:pPr>
        <w:numPr>
          <w:ilvl w:val="0"/>
          <w:numId w:val="0"/>
        </w:numPr>
        <w:adjustRightInd w:val="0"/>
        <w:snapToGrid w:val="0"/>
        <w:spacing w:after="0" w:line="600" w:lineRule="exact"/>
        <w:rPr>
          <w:rFonts w:hint="eastAsia" w:ascii="楷体" w:hAnsi="楷体" w:eastAsia="楷体" w:cs="楷体"/>
          <w:sz w:val="30"/>
          <w:szCs w:val="30"/>
          <w:lang w:val="en-US" w:eastAsia="zh-CN"/>
        </w:rPr>
      </w:pPr>
    </w:p>
    <w:p w14:paraId="0BC14831">
      <w:pPr>
        <w:numPr>
          <w:ilvl w:val="0"/>
          <w:numId w:val="0"/>
        </w:numPr>
        <w:adjustRightInd w:val="0"/>
        <w:snapToGrid w:val="0"/>
        <w:spacing w:after="0" w:line="600" w:lineRule="exact"/>
        <w:rPr>
          <w:rFonts w:hint="eastAsia" w:ascii="楷体" w:hAnsi="楷体" w:eastAsia="楷体" w:cs="楷体"/>
          <w:sz w:val="30"/>
          <w:szCs w:val="30"/>
          <w:lang w:val="en-US" w:eastAsia="zh-CN"/>
        </w:rPr>
      </w:pPr>
    </w:p>
    <w:p w14:paraId="74BF8A99">
      <w:pPr>
        <w:numPr>
          <w:ilvl w:val="0"/>
          <w:numId w:val="0"/>
        </w:numPr>
        <w:adjustRightInd w:val="0"/>
        <w:snapToGrid w:val="0"/>
        <w:spacing w:after="0" w:line="600" w:lineRule="exact"/>
        <w:rPr>
          <w:rFonts w:hint="eastAsia" w:ascii="楷体" w:hAnsi="楷体" w:eastAsia="楷体" w:cs="楷体"/>
          <w:sz w:val="30"/>
          <w:szCs w:val="30"/>
          <w:lang w:val="en-US" w:eastAsia="zh-CN"/>
        </w:rPr>
      </w:pPr>
    </w:p>
    <w:p w14:paraId="30542900">
      <w:pPr>
        <w:numPr>
          <w:ilvl w:val="0"/>
          <w:numId w:val="0"/>
        </w:numPr>
        <w:adjustRightInd w:val="0"/>
        <w:snapToGrid w:val="0"/>
        <w:spacing w:after="0" w:line="600" w:lineRule="exact"/>
        <w:rPr>
          <w:rFonts w:hint="eastAsia" w:ascii="楷体" w:hAnsi="楷体" w:eastAsia="楷体" w:cs="楷体"/>
          <w:sz w:val="30"/>
          <w:szCs w:val="30"/>
          <w:lang w:val="en-US" w:eastAsia="zh-CN"/>
        </w:rPr>
      </w:pPr>
    </w:p>
    <w:p w14:paraId="1F796B9A">
      <w:pPr>
        <w:numPr>
          <w:ilvl w:val="0"/>
          <w:numId w:val="0"/>
        </w:numPr>
        <w:adjustRightInd w:val="0"/>
        <w:snapToGrid w:val="0"/>
        <w:spacing w:after="0" w:line="600" w:lineRule="exact"/>
        <w:rPr>
          <w:rFonts w:hint="eastAsia" w:ascii="楷体" w:hAnsi="楷体" w:eastAsia="楷体" w:cs="楷体"/>
          <w:sz w:val="30"/>
          <w:szCs w:val="30"/>
          <w:lang w:val="en-US" w:eastAsia="zh-CN"/>
        </w:rPr>
      </w:pPr>
    </w:p>
    <w:tbl>
      <w:tblPr>
        <w:tblStyle w:val="4"/>
        <w:tblW w:w="0" w:type="auto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"/>
        <w:gridCol w:w="1718"/>
        <w:gridCol w:w="7954"/>
        <w:gridCol w:w="174"/>
      </w:tblGrid>
      <w:tr w14:paraId="340EF0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9880" w:type="dxa"/>
            <w:gridSpan w:val="4"/>
            <w:noWrap w:val="0"/>
            <w:vAlign w:val="bottom"/>
          </w:tcPr>
          <w:p w14:paraId="25673912">
            <w:pPr>
              <w:spacing w:after="0" w:line="360" w:lineRule="auto"/>
              <w:jc w:val="center"/>
              <w:rPr>
                <w:rFonts w:hint="eastAsia" w:ascii="楷体" w:hAnsi="楷体" w:eastAsia="楷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28"/>
                <w:szCs w:val="28"/>
              </w:rPr>
              <w:t>作品书部分</w:t>
            </w:r>
          </w:p>
        </w:tc>
      </w:tr>
      <w:tr w14:paraId="164519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8" w:hRule="atLeast"/>
        </w:trPr>
        <w:tc>
          <w:tcPr>
            <w:tcW w:w="9880" w:type="dxa"/>
            <w:gridSpan w:val="4"/>
            <w:noWrap w:val="0"/>
            <w:vAlign w:val="center"/>
          </w:tcPr>
          <w:p w14:paraId="6BAC1015">
            <w:pPr>
              <w:spacing w:after="0" w:line="360" w:lineRule="auto"/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1.项目介绍</w:t>
            </w:r>
          </w:p>
          <w:p w14:paraId="4DF3AA31">
            <w:pPr>
              <w:spacing w:after="0" w:line="360" w:lineRule="auto"/>
              <w:rPr>
                <w:rFonts w:hint="eastAsia" w:ascii="楷体" w:hAnsi="楷体" w:eastAsia="楷体"/>
                <w:i w:val="0"/>
                <w:iCs w:val="0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/>
                <w:b/>
                <w:bCs/>
                <w:sz w:val="28"/>
                <w:szCs w:val="28"/>
              </w:rPr>
              <w:t>1.1项目来源</w:t>
            </w:r>
          </w:p>
          <w:p w14:paraId="18F2A87D">
            <w:pPr>
              <w:spacing w:after="0" w:line="360" w:lineRule="auto"/>
              <w:rPr>
                <w:rFonts w:hint="eastAsia" w:ascii="楷体" w:hAnsi="楷体" w:eastAsia="楷体"/>
                <w:i w:val="0"/>
                <w:iCs w:val="0"/>
                <w:sz w:val="28"/>
                <w:szCs w:val="28"/>
                <w:lang w:eastAsia="zh-CN"/>
              </w:rPr>
            </w:pPr>
          </w:p>
          <w:p w14:paraId="1CB0E757">
            <w:pPr>
              <w:spacing w:after="0" w:line="360" w:lineRule="auto"/>
              <w:rPr>
                <w:rFonts w:hint="eastAsia" w:ascii="楷体" w:hAnsi="楷体" w:eastAsia="楷体"/>
                <w:b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sz w:val="28"/>
                <w:szCs w:val="28"/>
              </w:rPr>
              <w:t>1.2项目摘要</w:t>
            </w:r>
          </w:p>
          <w:p w14:paraId="12FE3369">
            <w:pPr>
              <w:spacing w:after="0" w:line="360" w:lineRule="auto"/>
              <w:rPr>
                <w:rFonts w:hint="eastAsia" w:ascii="楷体" w:hAnsi="楷体" w:eastAsia="楷体"/>
                <w:sz w:val="28"/>
                <w:szCs w:val="28"/>
              </w:rPr>
            </w:pPr>
          </w:p>
          <w:p w14:paraId="7A4C9E71">
            <w:pPr>
              <w:spacing w:after="0" w:line="360" w:lineRule="auto"/>
              <w:rPr>
                <w:rFonts w:hint="default" w:ascii="楷体" w:hAnsi="楷体" w:eastAsia="楷体"/>
                <w:b/>
                <w:bCs/>
                <w:i/>
                <w:iCs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sz w:val="28"/>
                <w:szCs w:val="28"/>
              </w:rPr>
              <w:t>1.3相关业绩</w:t>
            </w:r>
          </w:p>
          <w:p w14:paraId="77D0348F">
            <w:pPr>
              <w:spacing w:after="0" w:line="360" w:lineRule="auto"/>
              <w:jc w:val="both"/>
              <w:rPr>
                <w:rFonts w:hint="eastAsia" w:ascii="楷体" w:hAnsi="楷体" w:eastAsia="楷体"/>
                <w:b/>
                <w:color w:val="000000"/>
                <w:sz w:val="28"/>
                <w:szCs w:val="28"/>
                <w:u w:val="single"/>
              </w:rPr>
            </w:pPr>
          </w:p>
          <w:p w14:paraId="070E90F9">
            <w:pPr>
              <w:spacing w:after="0" w:line="360" w:lineRule="auto"/>
              <w:jc w:val="both"/>
              <w:rPr>
                <w:rFonts w:hint="eastAsia" w:ascii="楷体" w:hAnsi="楷体" w:eastAsia="楷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2.国内外研究现状</w:t>
            </w:r>
          </w:p>
          <w:p w14:paraId="19B95F81">
            <w:pPr>
              <w:spacing w:after="0" w:line="360" w:lineRule="auto"/>
              <w:rPr>
                <w:rFonts w:hint="eastAsia" w:ascii="楷体" w:hAnsi="楷体" w:eastAsia="楷体"/>
                <w:i/>
                <w:iCs/>
                <w:sz w:val="28"/>
                <w:szCs w:val="28"/>
              </w:rPr>
            </w:pPr>
          </w:p>
          <w:p w14:paraId="2FCB0AC5">
            <w:pPr>
              <w:spacing w:after="0" w:line="360" w:lineRule="auto"/>
              <w:jc w:val="both"/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3.研究经过</w:t>
            </w:r>
          </w:p>
          <w:p w14:paraId="019F0BB4">
            <w:pPr>
              <w:spacing w:after="0" w:line="360" w:lineRule="auto"/>
              <w:jc w:val="both"/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  <w:t>3.1研究目的、意义</w:t>
            </w:r>
          </w:p>
          <w:p w14:paraId="0FA62366">
            <w:pPr>
              <w:spacing w:after="0" w:line="360" w:lineRule="auto"/>
              <w:jc w:val="both"/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</w:pPr>
          </w:p>
          <w:p w14:paraId="70A9A56E">
            <w:pPr>
              <w:spacing w:after="0" w:line="360" w:lineRule="auto"/>
              <w:jc w:val="both"/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  <w:t>3.2研究方法、技术路线</w:t>
            </w:r>
          </w:p>
          <w:p w14:paraId="6D0341FA">
            <w:pPr>
              <w:spacing w:after="0" w:line="360" w:lineRule="auto"/>
              <w:jc w:val="both"/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</w:pPr>
          </w:p>
          <w:p w14:paraId="699071C1">
            <w:pPr>
              <w:spacing w:after="0" w:line="360" w:lineRule="auto"/>
              <w:jc w:val="both"/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  <w:t>3.</w:t>
            </w:r>
            <w:r>
              <w:rPr>
                <w:rFonts w:ascii="楷体" w:hAnsi="楷体" w:eastAsia="楷体"/>
                <w:b/>
                <w:bCs/>
                <w:iCs/>
                <w:color w:val="000000"/>
                <w:sz w:val="28"/>
                <w:szCs w:val="28"/>
              </w:rPr>
              <w:t>3</w:t>
            </w: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  <w:t>研究结果</w:t>
            </w:r>
          </w:p>
          <w:p w14:paraId="7F30FE3F">
            <w:pPr>
              <w:spacing w:after="0" w:line="360" w:lineRule="auto"/>
              <w:rPr>
                <w:rFonts w:hint="eastAsia" w:ascii="楷体" w:hAnsi="楷体" w:eastAsia="楷体"/>
                <w:i/>
                <w:iCs/>
                <w:sz w:val="28"/>
                <w:szCs w:val="28"/>
              </w:rPr>
            </w:pPr>
          </w:p>
          <w:p w14:paraId="5531C9FC">
            <w:pPr>
              <w:spacing w:after="0" w:line="360" w:lineRule="auto"/>
              <w:rPr>
                <w:rFonts w:hint="eastAsia" w:ascii="楷体" w:hAnsi="楷体" w:eastAsia="楷体"/>
                <w:b/>
                <w:bCs/>
                <w:color w:val="000000"/>
                <w:sz w:val="30"/>
                <w:szCs w:val="30"/>
                <w:u w:val="single"/>
                <w:lang w:eastAsia="zh-CN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val="en-US" w:eastAsia="zh-CN"/>
              </w:rPr>
              <w:t>4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.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eastAsia="zh-CN"/>
              </w:rPr>
              <w:t>创新点描述</w:t>
            </w:r>
          </w:p>
          <w:p w14:paraId="57FED0ED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lang w:val="en-US" w:eastAsia="zh-CN"/>
              </w:rPr>
            </w:pPr>
          </w:p>
          <w:p w14:paraId="2B7EF987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lang w:val="en-US" w:eastAsia="zh-CN"/>
              </w:rPr>
            </w:pPr>
          </w:p>
          <w:p w14:paraId="7120D9A2">
            <w:pPr>
              <w:spacing w:after="0" w:line="360" w:lineRule="auto"/>
              <w:jc w:val="both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val="en-US" w:eastAsia="zh-CN"/>
              </w:rPr>
              <w:t>5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.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eastAsia="zh-CN"/>
              </w:rPr>
              <w:t>技术优势</w:t>
            </w:r>
          </w:p>
          <w:p w14:paraId="3FECC2D5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</w:p>
          <w:p w14:paraId="1BBF36ED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</w:p>
          <w:p w14:paraId="6BDF6377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</w:p>
          <w:p w14:paraId="4AAC6EA5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</w:p>
          <w:p w14:paraId="1EC6D60F">
            <w:pPr>
              <w:spacing w:after="0" w:line="360" w:lineRule="auto"/>
              <w:jc w:val="both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val="en-US" w:eastAsia="zh-CN"/>
              </w:rPr>
              <w:t>6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.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eastAsia="zh-CN"/>
              </w:rPr>
              <w:t>作品成熟度</w:t>
            </w:r>
          </w:p>
          <w:p w14:paraId="718D219F">
            <w:pPr>
              <w:spacing w:after="0" w:line="360" w:lineRule="auto"/>
              <w:ind w:firstLine="280" w:firstLineChars="100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lang w:eastAsia="zh-CN"/>
              </w:rPr>
              <w:t>实验室阶段</w:t>
            </w:r>
            <w:r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lang w:val="en-US" w:eastAsia="zh-CN"/>
              </w:rPr>
              <w:t xml:space="preserve">中试阶段    </w:t>
            </w:r>
            <w:r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lang w:val="en-US" w:eastAsia="zh-CN"/>
              </w:rPr>
              <w:t xml:space="preserve">生产阶段   </w:t>
            </w:r>
            <w:r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lang w:val="en-US" w:eastAsia="zh-CN"/>
              </w:rPr>
              <w:t>其他（自填）</w:t>
            </w:r>
            <w:r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u w:val="single"/>
                <w:lang w:val="en-US" w:eastAsia="zh-CN"/>
              </w:rPr>
              <w:t xml:space="preserve">         </w:t>
            </w:r>
          </w:p>
          <w:p w14:paraId="06A053DB">
            <w:pPr>
              <w:spacing w:after="0" w:line="360" w:lineRule="auto"/>
              <w:ind w:firstLine="280" w:firstLineChars="100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lang w:val="en-US" w:eastAsia="zh-CN"/>
              </w:rPr>
            </w:pPr>
          </w:p>
          <w:p w14:paraId="654044DE">
            <w:pPr>
              <w:spacing w:after="0" w:line="360" w:lineRule="auto"/>
              <w:ind w:firstLine="280" w:firstLineChars="100"/>
              <w:rPr>
                <w:rFonts w:hint="default" w:ascii="楷体" w:hAnsi="楷体" w:eastAsia="楷体"/>
                <w:i w:val="0"/>
                <w:iCs/>
                <w:color w:val="000000"/>
                <w:sz w:val="28"/>
                <w:szCs w:val="28"/>
                <w:u w:val="single"/>
                <w:lang w:val="en-US" w:eastAsia="zh-CN"/>
              </w:rPr>
            </w:pPr>
            <w:bookmarkStart w:id="0" w:name="_GoBack"/>
            <w:bookmarkEnd w:id="0"/>
          </w:p>
          <w:p w14:paraId="2D023206">
            <w:pPr>
              <w:spacing w:after="0" w:line="360" w:lineRule="auto"/>
              <w:rPr>
                <w:rFonts w:hint="eastAsia" w:ascii="楷体" w:hAnsi="楷体" w:eastAsia="楷体"/>
                <w:b/>
                <w:bCs/>
                <w:color w:val="000000"/>
                <w:sz w:val="30"/>
                <w:szCs w:val="30"/>
                <w:u w:val="single"/>
                <w:lang w:eastAsia="zh-CN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7.项目</w:t>
            </w:r>
            <w:r>
              <w:rPr>
                <w:rFonts w:hint="eastAsia" w:ascii="楷体" w:hAnsi="楷体" w:eastAsia="楷体"/>
                <w:b/>
                <w:bCs/>
                <w:color w:val="000000"/>
                <w:sz w:val="30"/>
                <w:szCs w:val="30"/>
                <w:u w:val="single"/>
              </w:rPr>
              <w:t>市场分析及竞争优势</w:t>
            </w:r>
            <w:r>
              <w:rPr>
                <w:rFonts w:hint="eastAsia" w:ascii="楷体" w:hAnsi="楷体" w:eastAsia="楷体"/>
                <w:b/>
                <w:bCs/>
                <w:color w:val="000000"/>
                <w:sz w:val="30"/>
                <w:szCs w:val="30"/>
                <w:u w:val="single"/>
                <w:lang w:eastAsia="zh-CN"/>
              </w:rPr>
              <w:t>描述</w:t>
            </w:r>
          </w:p>
          <w:p w14:paraId="47BACC29">
            <w:pPr>
              <w:spacing w:after="0" w:line="360" w:lineRule="auto"/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  <w:t>7.1市场应用前景</w:t>
            </w: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  <w:lang w:eastAsia="zh-CN"/>
              </w:rPr>
              <w:t>描述</w:t>
            </w:r>
          </w:p>
          <w:p w14:paraId="57CA4E03">
            <w:pPr>
              <w:spacing w:after="0" w:line="360" w:lineRule="auto"/>
              <w:rPr>
                <w:rFonts w:hint="eastAsia" w:ascii="楷体" w:hAnsi="楷体" w:eastAsia="楷体"/>
                <w:i/>
                <w:color w:val="000000"/>
                <w:sz w:val="28"/>
                <w:szCs w:val="28"/>
              </w:rPr>
            </w:pPr>
          </w:p>
          <w:p w14:paraId="5C897104">
            <w:pPr>
              <w:spacing w:after="0" w:line="360" w:lineRule="auto"/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  <w:t>7.2竞争性分析</w:t>
            </w: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  <w:lang w:eastAsia="zh-CN"/>
              </w:rPr>
              <w:t>描述</w:t>
            </w:r>
          </w:p>
          <w:p w14:paraId="3EB2FE48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</w:p>
          <w:p w14:paraId="304B735A">
            <w:pPr>
              <w:spacing w:after="0" w:line="360" w:lineRule="auto"/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</w:pPr>
            <w:r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u w:val="single"/>
                <w:lang w:val="en-US" w:eastAsia="zh-CN"/>
              </w:rPr>
              <w:t>8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.项目经济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eastAsia="zh-CN"/>
              </w:rPr>
              <w:t>、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社会效益分析</w:t>
            </w:r>
          </w:p>
          <w:p w14:paraId="5D10DAF8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</w:p>
          <w:p w14:paraId="6E6005E1">
            <w:pPr>
              <w:spacing w:after="0" w:line="360" w:lineRule="auto"/>
              <w:rPr>
                <w:rFonts w:hint="default" w:ascii="楷体" w:hAnsi="楷体" w:eastAsia="楷体"/>
                <w:b/>
                <w:color w:val="000000"/>
                <w:sz w:val="30"/>
                <w:szCs w:val="30"/>
                <w:u w:val="single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val="en-US" w:eastAsia="zh-CN"/>
              </w:rPr>
              <w:t>9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.</w:t>
            </w:r>
            <w:r>
              <w:rPr>
                <w:rFonts w:hint="eastAsia" w:ascii="楷体" w:hAnsi="楷体" w:eastAsia="楷体"/>
                <w:b/>
                <w:bCs/>
                <w:color w:val="000000"/>
                <w:sz w:val="30"/>
                <w:szCs w:val="30"/>
                <w:u w:val="single"/>
              </w:rPr>
              <w:t>团队</w:t>
            </w:r>
            <w:r>
              <w:rPr>
                <w:rFonts w:hint="eastAsia" w:ascii="楷体" w:hAnsi="楷体" w:eastAsia="楷体"/>
                <w:b/>
                <w:bCs/>
                <w:color w:val="000000"/>
                <w:sz w:val="30"/>
                <w:szCs w:val="30"/>
                <w:u w:val="single"/>
                <w:lang w:eastAsia="zh-CN"/>
              </w:rPr>
              <w:t>信息（</w:t>
            </w:r>
            <w:r>
              <w:rPr>
                <w:rFonts w:hint="eastAsia" w:ascii="楷体" w:hAnsi="楷体" w:eastAsia="楷体"/>
                <w:b/>
                <w:bCs/>
                <w:color w:val="000000"/>
                <w:sz w:val="30"/>
                <w:szCs w:val="30"/>
                <w:u w:val="single"/>
                <w:lang w:val="en-US" w:eastAsia="zh-CN"/>
              </w:rPr>
              <w:t>请按规定进行无痕化处理）</w:t>
            </w:r>
          </w:p>
          <w:p w14:paraId="3C5A1F82">
            <w:pPr>
              <w:spacing w:after="0" w:line="360" w:lineRule="auto"/>
              <w:rPr>
                <w:rFonts w:hint="eastAsia" w:ascii="楷体" w:hAnsi="楷体" w:eastAsia="楷体"/>
                <w:i/>
                <w:iCs w:val="0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i/>
                <w:iCs w:val="0"/>
                <w:color w:val="FF0000"/>
                <w:sz w:val="28"/>
                <w:szCs w:val="28"/>
                <w:lang w:val="en-US" w:eastAsia="zh-CN"/>
              </w:rPr>
              <w:t>无痕化示例（填写申报书时请删除斜体字部分）：张三，男，现为XXXX大学材料科学与工程学院大三学生，曾获得国家奖学金、XXXX大学一等奖学金、第十三届“挑战杯”山东省省赛二等奖，青岛市市北区2021年度“十大创客”，在本项目中负责申报书撰写工作。</w:t>
            </w:r>
          </w:p>
          <w:p w14:paraId="3F66226B">
            <w:pPr>
              <w:spacing w:after="0" w:line="360" w:lineRule="auto"/>
              <w:rPr>
                <w:rFonts w:hint="default" w:ascii="楷体" w:hAnsi="楷体" w:eastAsia="楷体"/>
                <w:i/>
                <w:iCs w:val="0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i/>
                <w:iCs w:val="0"/>
                <w:color w:val="FF0000"/>
                <w:sz w:val="28"/>
                <w:szCs w:val="28"/>
                <w:lang w:val="en-US" w:eastAsia="zh-CN"/>
              </w:rPr>
              <w:t>XXX，女，现任XXXX大学材料学院教授，担任该团队指导老师。</w:t>
            </w:r>
          </w:p>
          <w:p w14:paraId="30BD01FD">
            <w:pPr>
              <w:spacing w:after="0" w:line="360" w:lineRule="auto"/>
              <w:rPr>
                <w:rFonts w:hint="eastAsia" w:ascii="楷体" w:hAnsi="楷体" w:eastAsia="楷体"/>
                <w:i/>
                <w:iCs w:val="0"/>
                <w:color w:val="FF0000"/>
                <w:sz w:val="28"/>
                <w:szCs w:val="28"/>
                <w:lang w:val="en-US" w:eastAsia="zh-CN"/>
              </w:rPr>
            </w:pPr>
          </w:p>
          <w:p w14:paraId="4025D51E">
            <w:pPr>
              <w:spacing w:after="0" w:line="360" w:lineRule="auto"/>
              <w:rPr>
                <w:rFonts w:hint="eastAsia" w:ascii="楷体" w:hAnsi="楷体" w:eastAsia="楷体"/>
                <w:i/>
                <w:iCs w:val="0"/>
                <w:color w:val="FF0000"/>
                <w:sz w:val="28"/>
                <w:szCs w:val="28"/>
                <w:lang w:val="en-US" w:eastAsia="zh-CN"/>
              </w:rPr>
            </w:pPr>
          </w:p>
          <w:p w14:paraId="17994574">
            <w:pPr>
              <w:spacing w:after="0" w:line="360" w:lineRule="auto"/>
              <w:rPr>
                <w:rFonts w:hint="eastAsia" w:ascii="楷体" w:hAnsi="楷体" w:eastAsia="楷体"/>
                <w:i/>
                <w:iCs w:val="0"/>
                <w:color w:val="FF0000"/>
                <w:sz w:val="28"/>
                <w:szCs w:val="28"/>
                <w:lang w:val="en-US" w:eastAsia="zh-CN"/>
              </w:rPr>
            </w:pPr>
          </w:p>
          <w:p w14:paraId="0E39A335">
            <w:pPr>
              <w:spacing w:after="0" w:line="360" w:lineRule="auto"/>
              <w:rPr>
                <w:rFonts w:hint="eastAsia" w:ascii="楷体" w:hAnsi="楷体" w:eastAsia="楷体"/>
                <w:i/>
                <w:iCs w:val="0"/>
                <w:color w:val="FF0000"/>
                <w:sz w:val="28"/>
                <w:szCs w:val="28"/>
                <w:lang w:val="en-US" w:eastAsia="zh-CN"/>
              </w:rPr>
            </w:pPr>
          </w:p>
          <w:p w14:paraId="2C7B191F">
            <w:pPr>
              <w:spacing w:after="0" w:line="360" w:lineRule="auto"/>
              <w:rPr>
                <w:rFonts w:hint="eastAsia" w:ascii="楷体" w:hAnsi="楷体" w:eastAsia="楷体"/>
                <w:i/>
                <w:iCs w:val="0"/>
                <w:color w:val="FF0000"/>
                <w:sz w:val="28"/>
                <w:szCs w:val="28"/>
                <w:lang w:val="en-US" w:eastAsia="zh-CN"/>
              </w:rPr>
            </w:pPr>
          </w:p>
          <w:p w14:paraId="643BF4E3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</w:p>
        </w:tc>
      </w:tr>
      <w:tr w14:paraId="1DAC4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4" w:type="dxa"/>
          <w:wAfter w:w="174" w:type="dxa"/>
          <w:trHeight w:val="12685" w:hRule="atLeast"/>
        </w:trPr>
        <w:tc>
          <w:tcPr>
            <w:tcW w:w="1718" w:type="dxa"/>
            <w:noWrap w:val="0"/>
            <w:vAlign w:val="center"/>
          </w:tcPr>
          <w:p w14:paraId="6480963F">
            <w:pPr>
              <w:spacing w:after="0" w:line="440" w:lineRule="exact"/>
              <w:jc w:val="center"/>
              <w:rPr>
                <w:rFonts w:hint="eastAsia" w:ascii="楷体" w:hAnsi="楷体" w:eastAsia="楷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28"/>
                <w:szCs w:val="28"/>
              </w:rPr>
              <w:t>参考文献</w:t>
            </w:r>
          </w:p>
          <w:p w14:paraId="738E05D5">
            <w:pPr>
              <w:spacing w:after="0" w:line="440" w:lineRule="exact"/>
              <w:jc w:val="center"/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954" w:type="dxa"/>
            <w:noWrap w:val="0"/>
            <w:vAlign w:val="center"/>
          </w:tcPr>
          <w:p w14:paraId="3DE1A389">
            <w:pPr>
              <w:jc w:val="both"/>
              <w:rPr>
                <w:rFonts w:hint="eastAsia" w:ascii="楷体" w:hAnsi="楷体" w:eastAsia="楷体"/>
                <w:color w:val="000000"/>
                <w:sz w:val="28"/>
                <w:szCs w:val="28"/>
              </w:rPr>
            </w:pPr>
          </w:p>
        </w:tc>
      </w:tr>
    </w:tbl>
    <w:p w14:paraId="4CE75C43">
      <w:pPr>
        <w:jc w:val="both"/>
        <w:rPr>
          <w:rFonts w:hint="eastAsia" w:ascii="黑体" w:hAnsi="黑体" w:eastAsia="黑体" w:cs="黑体"/>
          <w:bCs/>
          <w:sz w:val="32"/>
          <w:szCs w:val="32"/>
        </w:rPr>
      </w:pPr>
    </w:p>
    <w:p w14:paraId="2631B6D2"/>
    <w:sectPr>
      <w:footerReference r:id="rId5" w:type="default"/>
      <w:pgSz w:w="11906" w:h="16838"/>
      <w:pgMar w:top="1021" w:right="1134" w:bottom="1021" w:left="1134" w:header="680" w:footer="680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FDDD80">
    <w:pPr>
      <w:pStyle w:val="2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矩形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1D0C32">
                          <w:pPr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Ll1uVLQAAAABQEAAA8AAAAAAAAAAQAgAAAAIgAAAGRycy9kb3ducmV2LnhtbFBLAQIUABQA&#10;AAAIAIdO4kDfGHFbvwEAAIwDAAAOAAAAAAAAAAEAIAAAAB8BAABkcnMvZTJvRG9jLnhtbFBLBQYA&#10;AAAABgAGAFkBAABQ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F1D0C32">
                    <w:pPr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52696A">
    <w:pPr>
      <w:pStyle w:val="3"/>
      <w:jc w:val="center"/>
      <w:rPr>
        <w:rFonts w:hint="eastAsia" w:ascii="仿宋" w:hAnsi="仿宋" w:eastAsia="仿宋" w:cs="黑体"/>
      </w:rPr>
    </w:pPr>
    <w:r>
      <w:rPr>
        <w:rFonts w:hint="eastAsia" w:ascii="仿宋" w:hAnsi="仿宋" w:eastAsia="仿宋" w:cs="黑体"/>
        <w:b w:val="0"/>
        <w:bCs w:val="0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711200</wp:posOffset>
          </wp:positionH>
          <wp:positionV relativeFrom="page">
            <wp:posOffset>278130</wp:posOffset>
          </wp:positionV>
          <wp:extent cx="888365" cy="448945"/>
          <wp:effectExtent l="0" t="0" r="0" b="0"/>
          <wp:wrapNone/>
          <wp:docPr id="1" name="Picture 1" descr="PMC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MC-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88365" cy="448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8"/>
      </w:rPr>
      <w:pict>
        <v:shape id="PowerPlusWaterMarkObject64085" o:spid="_x0000_s4099" o:spt="136" type="#_x0000_t136" style="position:absolute;left:0pt;height:141.45pt;width:445.8pt;mso-position-horizontal:center;mso-position-horizontal-relative:margin;mso-position-vertical:center;mso-position-vertical-relative:margin;rotation:-2949120f;z-index:-251655168;mso-width-relative:page;mso-height-relative:page;" fillcolor="#C0C0C0" filled="t" stroked="f" coordsize="21600,21600" adj="10800">
          <v:path/>
          <v:fill on="t" opacity="0f" focussize="0,0"/>
          <v:stroke on="f"/>
          <v:imagedata o:title=""/>
          <o:lock v:ext="edit" aspectratio="t"/>
          <v:textpath on="t" fitshape="t" fitpath="t" trim="t" xscale="f" string="PMC大赛" style="font-family:华文楷体;font-size:36pt;v-same-letter-heights:f;v-text-align:center;"/>
        </v:shape>
      </w:pict>
    </w:r>
    <w:r>
      <w:rPr>
        <w:rFonts w:hint="eastAsia" w:ascii="仿宋" w:hAnsi="仿宋" w:eastAsia="仿宋" w:cs="黑体"/>
        <w:b w:val="0"/>
        <w:bCs w:val="0"/>
        <w:sz w:val="20"/>
        <w:szCs w:val="24"/>
      </w:rPr>
      <w:t>第</w:t>
    </w:r>
    <w:r>
      <w:rPr>
        <w:rFonts w:hint="eastAsia" w:ascii="仿宋" w:hAnsi="仿宋" w:eastAsia="仿宋" w:cs="黑体"/>
        <w:b w:val="0"/>
        <w:bCs w:val="0"/>
        <w:sz w:val="20"/>
        <w:szCs w:val="24"/>
        <w:lang w:val="en-US" w:eastAsia="zh-CN"/>
      </w:rPr>
      <w:t>十三</w:t>
    </w:r>
    <w:r>
      <w:rPr>
        <w:rFonts w:hint="eastAsia" w:ascii="仿宋" w:hAnsi="仿宋" w:eastAsia="仿宋" w:cs="黑体"/>
        <w:b w:val="0"/>
        <w:bCs w:val="0"/>
        <w:sz w:val="20"/>
        <w:szCs w:val="24"/>
      </w:rPr>
      <w:t>届中国大学生高分子材料创新创业大</w:t>
    </w:r>
    <w:r>
      <w:rPr>
        <w:rFonts w:hint="eastAsia" w:ascii="仿宋" w:hAnsi="仿宋" w:eastAsia="仿宋" w:cs="黑体"/>
        <w:sz w:val="20"/>
        <w:szCs w:val="24"/>
      </w:rPr>
      <w:t>赛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5"/>
    <w:multiLevelType w:val="singleLevel"/>
    <w:tmpl w:val="0000000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mNDJmZDk3NDQ0MDQ5ZWI2YjI0NjgyZjJkMTFhMzAifQ=="/>
  </w:docVars>
  <w:rsids>
    <w:rsidRoot w:val="00000000"/>
    <w:rsid w:val="1A4927D1"/>
    <w:rsid w:val="382A31B2"/>
    <w:rsid w:val="65FA7647"/>
    <w:rsid w:val="6BBA33DA"/>
    <w:rsid w:val="719450B8"/>
    <w:rsid w:val="72AE7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customStyle="1" w:styleId="6">
    <w:name w:val="p0"/>
    <w:basedOn w:val="1"/>
    <w:autoRedefine/>
    <w:qFormat/>
    <w:uiPriority w:val="0"/>
    <w:pPr>
      <w:adjustRightInd/>
      <w:snapToGrid/>
      <w:spacing w:after="0" w:afterLines="0"/>
      <w:jc w:val="both"/>
    </w:pPr>
    <w:rPr>
      <w:rFonts w:ascii="Times New Roman" w:hAnsi="Times New Roman" w:eastAsia="宋体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584</Words>
  <Characters>626</Characters>
  <Lines>0</Lines>
  <Paragraphs>0</Paragraphs>
  <TotalTime>0</TotalTime>
  <ScaleCrop>false</ScaleCrop>
  <LinksUpToDate>false</LinksUpToDate>
  <CharactersWithSpaces>755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2024-04-25T01:08:00Z</dcterms:created>
  <dc:creator>HuZiteng</dc:creator>
  <cp:lastModifiedBy>胡紫腾GK</cp:lastModifiedBy>
  <dcterms:modified xsi:type="dcterms:W3CDTF">2025-05-14T07:29:47Z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8234511B41154997B8A31AAD6FC6D124_12</vt:lpwstr>
  </property>
  <property fmtid="{D5CDD505-2E9C-101B-9397-08002B2CF9AE}" pid="4" name="KSOTemplateDocerSaveRecord">
    <vt:lpwstr>eyJoZGlkIjoiZDFmNDJmZDk3NDQ0MDQ5ZWI2YjI0NjgyZjJkMTFhMzAiLCJ1c2VySWQiOiI0NTk5MTQ2MDAifQ==</vt:lpwstr>
  </property>
</Properties>
</file>